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C2" w:rsidRDefault="005552C2">
      <w:pPr>
        <w:rPr>
          <w:rFonts w:ascii="Arial" w:hAnsi="Arial" w:cs="Arial"/>
        </w:rPr>
      </w:pPr>
    </w:p>
    <w:p w:rsidR="005552C2" w:rsidRDefault="005552C2" w:rsidP="005552C2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cs-CZ"/>
        </w:rPr>
      </w:pPr>
      <w:r w:rsidRPr="005552C2">
        <w:rPr>
          <w:rFonts w:ascii="Arial" w:eastAsia="Times New Roman" w:hAnsi="Arial" w:cs="Arial"/>
          <w:sz w:val="37"/>
          <w:szCs w:val="37"/>
          <w:lang w:eastAsia="cs-CZ"/>
        </w:rPr>
        <w:t xml:space="preserve">PLÁN </w:t>
      </w:r>
      <w:proofErr w:type="gramStart"/>
      <w:r>
        <w:rPr>
          <w:rFonts w:ascii="Arial" w:eastAsia="Times New Roman" w:hAnsi="Arial" w:cs="Arial"/>
          <w:sz w:val="37"/>
          <w:szCs w:val="37"/>
          <w:lang w:eastAsia="cs-CZ"/>
        </w:rPr>
        <w:t>P</w:t>
      </w:r>
      <w:r w:rsidRPr="005552C2">
        <w:rPr>
          <w:rFonts w:ascii="Arial" w:eastAsia="Times New Roman" w:hAnsi="Arial" w:cs="Arial"/>
          <w:sz w:val="37"/>
          <w:szCs w:val="37"/>
          <w:lang w:eastAsia="cs-CZ"/>
        </w:rPr>
        <w:t>RÁCE</w:t>
      </w:r>
      <w:r>
        <w:rPr>
          <w:rFonts w:ascii="Arial" w:eastAsia="Times New Roman" w:hAnsi="Arial" w:cs="Arial"/>
          <w:sz w:val="37"/>
          <w:szCs w:val="37"/>
          <w:lang w:eastAsia="cs-CZ"/>
        </w:rPr>
        <w:t xml:space="preserve">  </w:t>
      </w:r>
      <w:r w:rsidRPr="005552C2">
        <w:rPr>
          <w:rFonts w:ascii="Arial" w:eastAsia="Times New Roman" w:hAnsi="Arial" w:cs="Arial"/>
          <w:sz w:val="37"/>
          <w:szCs w:val="37"/>
          <w:lang w:eastAsia="cs-CZ"/>
        </w:rPr>
        <w:t>ŠKOLNÍ</w:t>
      </w:r>
      <w:proofErr w:type="gramEnd"/>
      <w:r w:rsidRPr="005552C2">
        <w:rPr>
          <w:rFonts w:ascii="Arial" w:eastAsia="Times New Roman" w:hAnsi="Arial" w:cs="Arial"/>
          <w:sz w:val="37"/>
          <w:szCs w:val="37"/>
          <w:lang w:eastAsia="cs-CZ"/>
        </w:rPr>
        <w:t xml:space="preserve"> ROK 2022/2023</w:t>
      </w:r>
    </w:p>
    <w:p w:rsidR="005552C2" w:rsidRDefault="005552C2" w:rsidP="005552C2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cs-CZ"/>
        </w:rPr>
      </w:pPr>
      <w:r w:rsidRPr="005552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52C2">
        <w:rPr>
          <w:rFonts w:ascii="Arial" w:eastAsia="Times New Roman" w:hAnsi="Arial" w:cs="Arial"/>
          <w:sz w:val="37"/>
          <w:szCs w:val="37"/>
          <w:lang w:eastAsia="cs-CZ"/>
        </w:rPr>
        <w:t>Posláním naší školy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5552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Poskytovat základní vzdělávání v rámci předškolní a povinné školní docházky, výchovu, být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dobrou školou pro všechny, tedy i pro žáky se zdravotním znevýhodněním, žáky nadané, vytvářet školní prostředí ve zdravém duchu, pomáhat žákům, aby rozvíjeli vlastní osobnost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a získávali poznání o světě, o životě, o člověku, o prostředí.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Být školou otevřenou požadavkům doby, uvědomovat si nutnost nových změn ve školství. Vychovávat žáky k tomu, aby aktivně pracovali, byli přínosem lidské společnosti, byli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spokojeni, našli své uplatnění, klást důraz na vytváření bezpečného klimatu a prostoru pro co největší aktivitu žáků.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Co nabízíme?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Koncepce školy je zaměřena na samostatné myšlení, výběr a třídění informací, schopnost využití získaných poznatků při řešení problémů. Činnost školy je směřována k podpoře aktivity a tvořivosti žáků, k vytváření prostoru pro jejich seberealizaci a k rozvoji přirozeného nadání, poskytuje žákům zažít úspěch. Cílem je vytváření pozitivního vztahu ke vzdělávání,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motivace k dalšímu celoživotnímu vzdělávání.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 rámci ŠVP  zařazena výuka Aj od 1. třídy. Základem je způsob učení, který staví na osobních předpokladech každého žáka. Učíme si vzájemně pomáhat, tolerovat se a spolupracovat ve skupině svých vrstevníků. Důraz je kladen na propojování výuky s praktickými zkušenostmi žáků.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szCs w:val="26"/>
          <w:lang w:eastAsia="cs-CZ"/>
        </w:rPr>
      </w:pPr>
      <w:r w:rsidRPr="00C962EF">
        <w:rPr>
          <w:rFonts w:ascii="Arial" w:eastAsia="Times New Roman" w:hAnsi="Arial" w:cs="Arial"/>
          <w:sz w:val="28"/>
          <w:szCs w:val="26"/>
          <w:lang w:eastAsia="cs-CZ"/>
        </w:rPr>
        <w:t>Vize naší školy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szCs w:val="26"/>
          <w:lang w:eastAsia="cs-CZ"/>
        </w:rPr>
        <w:t xml:space="preserve">Smysluplná výuka spolupráce učení na míru, </w:t>
      </w:r>
      <w:r w:rsidRPr="00C962EF">
        <w:rPr>
          <w:rFonts w:ascii="Arial" w:eastAsia="Times New Roman" w:hAnsi="Arial" w:cs="Arial"/>
          <w:sz w:val="28"/>
          <w:lang w:eastAsia="cs-CZ"/>
        </w:rPr>
        <w:t>učení pro život respekt pro každého žáka, činnostní učení, tolerance, zažití úspěchu.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Výchova a vzdělávání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Rozvíjet osobnost žáka k samostatnému myšlení a svobodnému rozhodování, aktivnímu přístupu k dalšímu vlastnímu rozvoji, učit jej odpovědnosti za vlastní chování a jednání v míře přiměřené jeho věku. Budovat školu jako příjemné a přátelské prostředí pro výchovu a </w:t>
      </w: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oblasti: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Zdraví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Výchovu ke zdraví zaměřit na rozvoj zdravých stravovacích návyků, pohybových dovedností a tělesné zdatnosti dětí a žáků, v rámci prevence se zaměřit na prevenci rizikového chování dětí a žáků (užívání návykových látek, šikana apod.).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Dbát o zajištění optimálních zdravotních podmínek pro všechny dětí. Zamezit tomu, aby činností školy nebylo zdraví žáků a pracovníků ohroženo nebo zhoršeno. Zajistit žákům dostatek pohybu během přestávek i při tělovýchovných chvilkách během vyučovacích hodin. Za příznivého počasí zajistit pobyt žáků o přestávce mimo budovu školy. Sledovat psychohygienické podmínky výuky, zaměřit se na jejich dodržování pedagogy.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 Důraz klást na vytváření optimálních psychohygienických podmínek pro práci žáků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i zaměstnanců.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</w:p>
    <w:p w:rsidR="0075736C" w:rsidRPr="00C962EF" w:rsidRDefault="0075736C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Evidovat žáky s potřebou podpůrných opatření, zajišťovat jim účinnou individuální péči, v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> </w:t>
      </w:r>
      <w:r w:rsidRPr="00C962EF">
        <w:rPr>
          <w:rFonts w:ascii="Arial" w:eastAsia="Times New Roman" w:hAnsi="Arial" w:cs="Arial"/>
          <w:sz w:val="28"/>
          <w:lang w:eastAsia="cs-CZ"/>
        </w:rPr>
        <w:t>případě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nutnosti ve spolupráci s poradenským zařízením, kontrolovat, zda jsou o problémech žáků informováni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 xml:space="preserve">všichni vyučující žáka. </w:t>
      </w:r>
    </w:p>
    <w:p w:rsidR="0075736C" w:rsidRPr="00C962EF" w:rsidRDefault="0075736C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Individuální přístup k dětem chápat jako soustavné získávání informací o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výsledcích každého dítěte, jejich vyhodnocování a volbu dalších postupů, ověřování jejich účinnosti.</w:t>
      </w:r>
    </w:p>
    <w:p w:rsidR="0075736C" w:rsidRPr="00C962EF" w:rsidRDefault="0075736C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Problematiku zařazovat pravidelně na pořad jednání pedagogických rad a porad, zaměřit na ně i další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vzdělávání pedagogických pracovníků. Výchovný poradce bude evidovat všechny tyto žáky, sledovat,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zda jsou prováděna následná vyšetření.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Vzdělávání pedagogů v oblasti hodnocení žáků a individuálního přístupu k jejich vzdělávání a péči o ně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bude prioritou DVPP.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Systematicky budovat školní poradenské pracoviště, ve kterém budou působit výchovný poradce a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 xml:space="preserve">školní metodik prevence, usilovat o zajištění </w:t>
      </w: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odborných služeb dalšími pracovníky.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Poradenské služby školy zaměřit zejména na poskytování podpůrných opatření pro žáky se speciálními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vzdělávacími potřebami, sledování a vyhodnocování účinnosti zvolených podpůrných opatření, prevenci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školní neúspěšnosti, podporu vzdělávání a začleňování žáků z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> </w:t>
      </w:r>
      <w:r w:rsidRPr="00C962EF">
        <w:rPr>
          <w:rFonts w:ascii="Arial" w:eastAsia="Times New Roman" w:hAnsi="Arial" w:cs="Arial"/>
          <w:sz w:val="28"/>
          <w:lang w:eastAsia="cs-CZ"/>
        </w:rPr>
        <w:t>odlišného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kulturního prostředí a s odlišnými životními podmínkami, podporu vzdělávání žáků nadaných, péči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 žáky s výchovnými či vzdělávacími obtížemi, vytváření příznivého sociálního klimatu pro přijímání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kulturních a jiných odlišností, včasnou intervenci při aktuálních problémech u jednotlivých žáků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 třídních kolektivů, předcházení všem formám rizikového chování, průběžné vyhodnocování účinnosti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preventivních programů, metodickou podporu učitelům, spolupráci a komunikaci mezi školou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 zákonnými zástupci.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Zajistit účinnou kontrolu kvality školního stravování.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dosažení dostatečné efektivity primárně preventivních aktivit školy a minimalizovat tak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rizika spojená s výskytem rizikového chování žáků.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Poznatky a dovednosti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úpravu školního vzdělávacího programu v kontextu s nastavením a prováděním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podpůrných opatření pro žáky se speciálními vzdělávacími potřebami, včetně individuálních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vzdělávacích plánů žáků se speciálními vzdělávacími potřebami.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Důsledně utvářet u žáků vědomí, že jejich budoucí uplatnění závisí na nich samotných, na kvalitě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osvojených vědomostí a dovedností, na morálních a volních vlastnostech.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osvojení a utvrzení základního učiva, bez důkladného zažití učiva nezatěžovat žáky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dalšími nároky na vědomosti.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rozvoj čtenářské a matematické gramotnosti, a to ve všech oblastech vzdělávání. Průběžně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rozvíjet znalosti a dovednosti žáků v oblasti přírodních věd a nabízet různé aktivní činnosti se zaměřením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na rozvoj technických dovedností.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Zajistit kvalitní nabídku školy v méně obvyklých formách vzdělávání – individuální vzdělávání,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doučování, plnění povinné školní docházky v zahraničí, vzdělávání dětí cizinců a podpora jejich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adaptačního procesu.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Reagovat na připomínky rodičů a potřeby školy. Při hodnocení žáků vycházet zejména z jejich výkonů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během celého klasifikačního období, vést žáky k nutnosti systematické přípravy.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Těžiště osvojení a procvičení učiva musí být v rámci práce žáků ve škole během vyučování, snížit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zatěžování žáků a jejich rodičů domácí přípravou.</w:t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lastRenderedPageBreak/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utváření a upevňování základních pracovních návyků ve všech předmětech a činnostech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žáků, zejména návyků na zvonění, samostatnou přípravu žáků na jednotlivé vyučovací hodiny,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udržování pořádku na lavicích a ve třídě.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Analyzovat důvody neprospěchu, zaměřit se na prevenci školní neúspěšnosti, zejména u žáků, kteří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dlouhodobě vykazují vysokou míru neúspěšnosti.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Vést žáky k samostatnosti, učit je utvářet si vlastní názor, práci v týmu, individuální odpovědnosti.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Průběžně ověřovat účinnost a kvalitu školního vzdělávacího programu, společně se všemi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pedagogickými pracovníky pracovat nad jeho úpravami, zabývat se dalšími strategiemi jeho rozvoje.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Systematicky spolupracovat se školskými poradenskými zařízeními při diagnostice vzdělávacích potřeb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 xml:space="preserve">žáků a doporučení podpůrných opatření. </w:t>
      </w:r>
    </w:p>
    <w:p w:rsidR="0075736C" w:rsidRPr="00C962EF" w:rsidRDefault="0075736C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Zaměřit se na rozvoj čtenářské, matematické, sociální a digitální gramotnosti, a to ve všech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oblastech vzdělávání.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Zaměřit se na dopravní výchovu.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75736C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Oblast sociální, životních hodnot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Využívat školní řád jako účinný nástroj pro úpravu vzájemných vztahů mezi žáky, jejich rodiči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a pedagogy.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Výrazně diferencovat hodnocení chování žáků. Sjednotit se v požadavcích na chování žáků, důsledně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 jednotně postihovat kázeňské přestupky. Využívat k tomu celé hodnotící stupnice, důsledně uplatňovat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její kritéria. Kromě opatření k upevnění kázně a hodnocení chování využívat spolupráci s rodiči, policií,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odborem sociální péče.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Ve shodě s rodiči postupovat jednotně při uvolňování a omlouvání absence žáků, při prevenci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záškoláctví.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 práci pedagogů i žáků sledovat a oceňovat jejich přínos pro vytváření image školy, propagace její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práce na veřejnosti. Každý pedagog by měl v rámci výuky svého předmětu nejen předávat vědomosti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 dovednosti, ale přispívat k vytvoření kladného vztahu žáka k předmětu, nejlepší, hledat nové formy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práce, propagovat svoji činnost na veřejnosti.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Umožňovat pedagogům účast na dalším vzdělávání, zajišťovat </w:t>
      </w: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materiální podmínky pro jejich nové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formy práce, doplňující mimo vyučovací aktivity.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Posilovat snahy o zavádění a uplatnění nových forem práce, nové, netradiční vybavení učeben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 organizačních forem vyučování.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V oblasti prevence rizikového chování spolupracovat se školskými poradenskými zařízeními, policií,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orgány sociální péče a zřizovatelem.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Vyhodnocovat účinnost společného vzdělávání se zaměřením na kontrolu naplňování podpůrných</w:t>
      </w:r>
      <w:r w:rsidR="0075736C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opatření.</w:t>
      </w:r>
    </w:p>
    <w:p w:rsidR="00AE5D1D" w:rsidRPr="00C962EF" w:rsidRDefault="00AE5D1D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Vycházet ze zásady, že činnost školy je služba veřejnosti. Úkolem školy je vytvoření co nejlepších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podmínek pro vývoj žáka, který jej bude respektovat jako jednotlivce, osobnost a bude mu přizpůsobovat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výchovně vzdělávací proces tak, aby v optimální míře byly jeho nejlepší vlastnosti rozvíjeny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>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Při jednání s dětmi brát v úvahu především jejich osobnost, která je odpovědny přiměřeně k věku a stupni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vývoje za svoje jednání, chování a pracovní výsledky. Nesnižovat nevhodným přístupem,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usměrňováním či tresty jejich důstojnost.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AE5D1D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Rodiče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5552C2" w:rsidRPr="00C962EF">
        <w:rPr>
          <w:rFonts w:ascii="Arial" w:eastAsia="Times New Roman" w:hAnsi="Arial" w:cs="Arial"/>
          <w:sz w:val="28"/>
          <w:lang w:eastAsia="cs-CZ"/>
        </w:rPr>
        <w:t>Zaměřit se na kvalitní poradenskou činnost pro rodiče.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5552C2" w:rsidRPr="00C962EF">
        <w:rPr>
          <w:rFonts w:ascii="Arial" w:eastAsia="Times New Roman" w:hAnsi="Arial" w:cs="Arial"/>
          <w:sz w:val="28"/>
          <w:lang w:eastAsia="cs-CZ"/>
        </w:rPr>
        <w:t>Dbát na dodržování práv rodičů a vyžadovat plnění jejich povinností, i v součinnosti s orgány sociální</w:t>
      </w:r>
      <w:r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="005552C2" w:rsidRPr="00C962EF">
        <w:rPr>
          <w:rFonts w:ascii="Arial" w:eastAsia="Times New Roman" w:hAnsi="Arial" w:cs="Arial"/>
          <w:sz w:val="28"/>
          <w:lang w:eastAsia="cs-CZ"/>
        </w:rPr>
        <w:t>péče.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5552C2" w:rsidRPr="00C962EF">
        <w:rPr>
          <w:rFonts w:ascii="Arial" w:eastAsia="Times New Roman" w:hAnsi="Arial" w:cs="Arial"/>
          <w:sz w:val="28"/>
          <w:lang w:eastAsia="cs-CZ"/>
        </w:rPr>
        <w:t xml:space="preserve">Zajišťovat trvalý a plynulý přenos informací rodičům prostřednictvím třídních schůzek, 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5552C2" w:rsidRPr="00C962EF">
        <w:rPr>
          <w:rFonts w:ascii="Arial" w:eastAsia="Times New Roman" w:hAnsi="Arial" w:cs="Arial"/>
          <w:sz w:val="28"/>
          <w:lang w:eastAsia="cs-CZ"/>
        </w:rPr>
        <w:t>konzultacemi s vyučujícími, využitím odborných služeb školských poradenských zařízení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5552C2" w:rsidRPr="00C962EF">
        <w:rPr>
          <w:rFonts w:ascii="Arial" w:eastAsia="Times New Roman" w:hAnsi="Arial" w:cs="Arial"/>
          <w:sz w:val="28"/>
          <w:lang w:eastAsia="cs-CZ"/>
        </w:rPr>
        <w:t>pro rodiče.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Oblast řízení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Pracovní úkoly a rozhodovací pravomoci delegovat na co nejnižší úroveň, využívat k tomu jak vedoucí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pracovníky školy, tak pedagogy, vykonávající specializované činnosti – výchovný poradce, metodik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prevence, koordinátor ŠVP, koordinátor EVVO.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Hospitační a kontrolní činnost bude zaměřena na uplatňování zásad osobnostně sociální výchovy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ve výuce. Partnerského přístupu k žákům, zaměření na základní učivo a respektování individuálních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zvláštností žáků, práce s nadanými žáky, začleňování informační gramotnosti napříč předměty, práci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asistenta pedagoga, psychohygienické podmínky žáků ve třídě.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Všechna závažná rozhodnutí projednávat předem na pedagogických a provozních poradách, informovat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prokazatelným způsobem zaměstnance.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Hodnocení školy provádět v rámci </w:t>
      </w:r>
      <w:proofErr w:type="spellStart"/>
      <w:r w:rsidRPr="00C962EF">
        <w:rPr>
          <w:rFonts w:ascii="Arial" w:eastAsia="Times New Roman" w:hAnsi="Arial" w:cs="Arial"/>
          <w:sz w:val="28"/>
          <w:lang w:eastAsia="cs-CZ"/>
        </w:rPr>
        <w:t>autoevaluace</w:t>
      </w:r>
      <w:proofErr w:type="spellEnd"/>
      <w:r w:rsidRPr="00C962EF">
        <w:rPr>
          <w:rFonts w:ascii="Arial" w:eastAsia="Times New Roman" w:hAnsi="Arial" w:cs="Arial"/>
          <w:sz w:val="28"/>
          <w:lang w:eastAsia="cs-CZ"/>
        </w:rPr>
        <w:t>, s využitím dotazníkových průzkumů mezi rodiči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i žáky, využívat externí možnosti (</w:t>
      </w:r>
      <w:proofErr w:type="spellStart"/>
      <w:r w:rsidRPr="00C962EF">
        <w:rPr>
          <w:rFonts w:ascii="Arial" w:eastAsia="Times New Roman" w:hAnsi="Arial" w:cs="Arial"/>
          <w:sz w:val="28"/>
          <w:lang w:eastAsia="cs-CZ"/>
        </w:rPr>
        <w:t>Scio</w:t>
      </w:r>
      <w:proofErr w:type="spellEnd"/>
      <w:r w:rsidRPr="00C962EF">
        <w:rPr>
          <w:rFonts w:ascii="Arial" w:eastAsia="Times New Roman" w:hAnsi="Arial" w:cs="Arial"/>
          <w:sz w:val="28"/>
          <w:lang w:eastAsia="cs-CZ"/>
        </w:rPr>
        <w:t xml:space="preserve"> apod.). 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Organizací dalšího vzdělávání pedagogických pracovníků zvyšovat odbornou kvalifikaci pedagogů,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zaměřit se na rozvoj v oblasti pedagogiky a psychologie, inkluze, jazykového vzdělávání, vlastní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odborný rozvoj.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Podporovat a zaměřovat samostudium pedagogů jako jednu ze součástí jejich vzdělávání.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Nejdůležitější úkoly ve školním roce vycházejí především z výroční zprávy o činnosti školy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>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Pokračovat v práci na školním vzdělávacím programu školy, jeho úpravách, zabývat se strategií jeho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rozvoje.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 rámci péče o tělesnou a duševní hygienu dětí využívat co nejvíce přírodu v okolí školy, zařazovat v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> </w:t>
      </w:r>
      <w:r w:rsidRPr="00C962EF">
        <w:rPr>
          <w:rFonts w:ascii="Arial" w:eastAsia="Times New Roman" w:hAnsi="Arial" w:cs="Arial"/>
          <w:sz w:val="28"/>
          <w:lang w:eastAsia="cs-CZ"/>
        </w:rPr>
        <w:t>co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největší míře pobyt venku, v přírodní učebně, relaxační aktivity, školy v přírodě, využít k tomu i náplň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činnosti školní družiny.</w:t>
      </w:r>
    </w:p>
    <w:p w:rsidR="00AE5D1D" w:rsidRPr="00C962EF" w:rsidRDefault="00AE5D1D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Pokračovat v otevřenosti školy vůči veřejnosti pořádáním společných akcí, užší spoluprací se školskou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radou.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DVPP zaměřit na prevenci rizikového chování a doplnění odborné kvalifikace pedagogů v této oblasti,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vzdělávání v oblasti SVP, informační gramotnost, práce s třídním kolektivem, pořádání akcí pro celý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pedagogický tým školy, vzdělávání matematické a počítačové gramotnosti.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Zaměřit se na propagaci práce školy v tisku, v místních novinách a dalších médiích, mezi rodičovskou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veřejností. Cíleně se zaměřit na skupinu rodičů dětí předškolního věku.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Pro velký zájem znovu nabídnout ozdravný poznávací pobyt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>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Činnost školní družiny organizovat částečně jako zájmové kroužky.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Účinnou prevencí a dobrou spoluprací s rodiči předcházet vzniku neomluvené absence.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Materiálně technické zajištění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AE5D1D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Dle finančních možností obnovovat PC v počítačových třídách, zvyšovat celkovou úroveň vybavení školy.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5552C2" w:rsidRPr="00C962EF" w:rsidRDefault="005552C2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Kritéria pro udělování osobních příplatků a mimořádných odměn jsou rozpracovány ve vnitřním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platovém předpisu a obsahují mimo jiné: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-DVPP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-velmi kvalitní práce ve vyučovacích hodinách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velmi kvalitní plnění uvedených úkolů plánu práce školy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propagace práce školy na veřejnosti - zapojení žáků do soutěží, články v místních novinách a tisku,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propagační materiály o práci školy, akce pro rodiče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podíl na zlepšení estetické úrovně tříd, chodeb a ostatních prostor školy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mimoškolní činnost s žáky, aktivní účastí na akcích pro širokou veřejnost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získání příspěvků od rodičů, sponzorů, podnikatelů apod. do fondu nadace, občanského sdružení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schopnost zaměstnanců ztotožnit se s úsilím školy a svých kolegů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míra účasti na tvorbě, koordinaci nebo řízení vzdělávacích projektů vedoucích k dosahování klíčových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kompetencí dětí a žáků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uplatnění moderních a efektivních metod ve výchovně vzdělávacím procesu, které jsou využívány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při práci ve třídě, skupině, či oddělení s individuálně integrovanými dětmi, žáky s PO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 sledováním vyhlašovaných grantů a projektů, zpracováním žádostí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-vlastní zaangažovanost na chodu, vzhledu, propagaci školy / mít ji za svou, být na ni hrdý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Udělení odměn a osobních příplatků je podmíněno plněním základních povinností stanovených</w:t>
      </w:r>
      <w:r w:rsidR="00AE5D1D" w:rsidRPr="00C962EF">
        <w:rPr>
          <w:rFonts w:ascii="Arial" w:eastAsia="Times New Roman" w:hAnsi="Arial" w:cs="Arial"/>
          <w:sz w:val="28"/>
          <w:lang w:eastAsia="cs-CZ"/>
        </w:rPr>
        <w:t xml:space="preserve"> </w:t>
      </w:r>
      <w:r w:rsidRPr="00C962EF">
        <w:rPr>
          <w:rFonts w:ascii="Arial" w:eastAsia="Times New Roman" w:hAnsi="Arial" w:cs="Arial"/>
          <w:sz w:val="28"/>
          <w:lang w:eastAsia="cs-CZ"/>
        </w:rPr>
        <w:t>v pracovním řádu a vnitřním řádu školy.</w:t>
      </w:r>
    </w:p>
    <w:p w:rsidR="00AE5D1D" w:rsidRPr="00C962EF" w:rsidRDefault="00AE5D1D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3A3A15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Plán schůzí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Plán práce byl projednán na pedagogické radě dne 29. 8. 2022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Přehled schůzí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Prázdniny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Nástup pedagogů do školy: 25. srpna 2022 (čt)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Zahájení školního roku: 1. září 2022 (čt)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Podzimní prázdniny: 26. a 27. října 2022 (st + čt)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Vánoční prázdniny: 23. prosince </w:t>
      </w:r>
      <w:proofErr w:type="gramStart"/>
      <w:r w:rsidRPr="00C962EF">
        <w:rPr>
          <w:rFonts w:ascii="Arial" w:eastAsia="Times New Roman" w:hAnsi="Arial" w:cs="Arial"/>
          <w:sz w:val="28"/>
          <w:lang w:eastAsia="cs-CZ"/>
        </w:rPr>
        <w:t>2022 – 2.ledna</w:t>
      </w:r>
      <w:proofErr w:type="gramEnd"/>
      <w:r w:rsidRPr="00C962EF">
        <w:rPr>
          <w:rFonts w:ascii="Arial" w:eastAsia="Times New Roman" w:hAnsi="Arial" w:cs="Arial"/>
          <w:sz w:val="28"/>
          <w:lang w:eastAsia="cs-CZ"/>
        </w:rPr>
        <w:t xml:space="preserve"> 2023 (včetně) (pá - po)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Vydání pololetního vysvědčení: 31. ledna 2023 (út)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Pololetní prázdniny: 3. února 2023 (pá)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Jarní prázdniny: </w:t>
      </w:r>
      <w:proofErr w:type="gramStart"/>
      <w:r w:rsidRPr="00C962EF">
        <w:rPr>
          <w:rFonts w:ascii="Arial" w:eastAsia="Times New Roman" w:hAnsi="Arial" w:cs="Arial"/>
          <w:sz w:val="28"/>
          <w:lang w:eastAsia="cs-CZ"/>
        </w:rPr>
        <w:t>20.- 26</w:t>
      </w:r>
      <w:proofErr w:type="gramEnd"/>
      <w:r w:rsidRPr="00C962EF">
        <w:rPr>
          <w:rFonts w:ascii="Arial" w:eastAsia="Times New Roman" w:hAnsi="Arial" w:cs="Arial"/>
          <w:sz w:val="28"/>
          <w:lang w:eastAsia="cs-CZ"/>
        </w:rPr>
        <w:t>. února 2023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Velikonoční prázdniny: 6. dubna 2023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Ředitelské volno: </w:t>
      </w:r>
      <w:proofErr w:type="gramStart"/>
      <w:r w:rsidRPr="00C962EF">
        <w:rPr>
          <w:rFonts w:ascii="Arial" w:eastAsia="Times New Roman" w:hAnsi="Arial" w:cs="Arial"/>
          <w:sz w:val="28"/>
          <w:lang w:eastAsia="cs-CZ"/>
        </w:rPr>
        <w:t>18.listopadu</w:t>
      </w:r>
      <w:proofErr w:type="gramEnd"/>
      <w:r w:rsidRPr="00C962EF">
        <w:rPr>
          <w:rFonts w:ascii="Arial" w:eastAsia="Times New Roman" w:hAnsi="Arial" w:cs="Arial"/>
          <w:sz w:val="28"/>
          <w:lang w:eastAsia="cs-CZ"/>
        </w:rPr>
        <w:t xml:space="preserve"> 2022 (pá)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Vydání vysvědčení: 30. června 2023 (pá)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Zahájení hlavních prázdnin: 1. července 2023 (so)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Termín pro školní výlety: 21. – 27. června 2023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lastRenderedPageBreak/>
        <w:t>Zahájení školního roku 22/23: 1. září 2023 (pot)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3A3A15" w:rsidRPr="00C962EF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>Plán pedagogických rad, třídní schůzky a konzultačních hodin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Pedagogické rady </w:t>
      </w:r>
      <w:proofErr w:type="gramStart"/>
      <w:r w:rsidRPr="00C962EF">
        <w:rPr>
          <w:rFonts w:ascii="Arial" w:eastAsia="Times New Roman" w:hAnsi="Arial" w:cs="Arial"/>
          <w:sz w:val="28"/>
          <w:lang w:eastAsia="cs-CZ"/>
        </w:rPr>
        <w:t>ve</w:t>
      </w:r>
      <w:proofErr w:type="gramEnd"/>
      <w:r w:rsidRPr="00C962EF">
        <w:rPr>
          <w:rFonts w:ascii="Arial" w:eastAsia="Times New Roman" w:hAnsi="Arial" w:cs="Arial"/>
          <w:sz w:val="28"/>
          <w:lang w:eastAsia="cs-CZ"/>
        </w:rPr>
        <w:t xml:space="preserve"> 12.30 hod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1. pedagogická rada: 29. srpna 2022 </w:t>
      </w:r>
    </w:p>
    <w:p w:rsidR="00FC1357" w:rsidRDefault="005552C2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C962EF">
        <w:rPr>
          <w:rFonts w:ascii="Arial" w:eastAsia="Times New Roman" w:hAnsi="Arial" w:cs="Arial"/>
          <w:sz w:val="28"/>
          <w:lang w:eastAsia="cs-CZ"/>
        </w:rPr>
        <w:t xml:space="preserve">2. pedagogická rada: 23. listopadu 2022 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 xml:space="preserve">3. pedagogická rada: 25. ledna 2023 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4. pedagogická rada: 12. dubna 2023</w:t>
      </w:r>
      <w:r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  <w:r w:rsidRPr="00C962EF">
        <w:rPr>
          <w:rFonts w:ascii="Arial" w:eastAsia="Times New Roman" w:hAnsi="Arial" w:cs="Arial"/>
          <w:sz w:val="28"/>
          <w:lang w:eastAsia="cs-CZ"/>
        </w:rPr>
        <w:t>5. pedagogická rada: 20. června 2023</w:t>
      </w:r>
    </w:p>
    <w:p w:rsidR="00FC1357" w:rsidRDefault="00FC1357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FC1357" w:rsidRDefault="00FC1357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>
        <w:rPr>
          <w:rFonts w:ascii="Arial" w:eastAsia="Times New Roman" w:hAnsi="Arial" w:cs="Arial"/>
          <w:sz w:val="28"/>
          <w:lang w:eastAsia="cs-CZ"/>
        </w:rPr>
        <w:t>Schůzky s rodiči</w:t>
      </w:r>
    </w:p>
    <w:p w:rsidR="00FC1357" w:rsidRDefault="00FC1357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FC1357" w:rsidRDefault="00FC1357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FC1357" w:rsidRDefault="00FC1357" w:rsidP="005552C2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</w:p>
    <w:p w:rsidR="005552C2" w:rsidRPr="00C962EF" w:rsidRDefault="00FC1357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Arial"/>
          <w:sz w:val="28"/>
          <w:lang w:eastAsia="cs-CZ"/>
        </w:rPr>
        <w:t>Konzultační hodiny</w:t>
      </w:r>
      <w:r w:rsidR="005552C2" w:rsidRPr="00C962EF">
        <w:rPr>
          <w:rFonts w:ascii="Arial" w:eastAsia="Times New Roman" w:hAnsi="Arial" w:cs="Times New Roman"/>
          <w:sz w:val="28"/>
          <w:szCs w:val="24"/>
          <w:lang w:eastAsia="cs-CZ"/>
        </w:rPr>
        <w:br/>
      </w:r>
    </w:p>
    <w:p w:rsidR="00C962EF" w:rsidRPr="00C962EF" w:rsidRDefault="00C962EF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</w:p>
    <w:p w:rsidR="00C962EF" w:rsidRPr="00C962EF" w:rsidRDefault="00C962EF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</w:p>
    <w:p w:rsidR="00C962EF" w:rsidRPr="00C962EF" w:rsidRDefault="00C962EF" w:rsidP="005552C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</w:p>
    <w:p w:rsidR="00C962EF" w:rsidRPr="00C962EF" w:rsidRDefault="00C962EF" w:rsidP="00C962EF">
      <w:pPr>
        <w:rPr>
          <w:rStyle w:val="markedcontent"/>
          <w:rFonts w:ascii="Arial" w:hAnsi="Arial" w:cs="Arial"/>
          <w:sz w:val="28"/>
          <w:szCs w:val="30"/>
        </w:rPr>
      </w:pPr>
      <w:r w:rsidRPr="00C962EF">
        <w:rPr>
          <w:rStyle w:val="markedcontent"/>
          <w:rFonts w:ascii="Arial" w:hAnsi="Arial" w:cs="Arial"/>
          <w:sz w:val="28"/>
          <w:szCs w:val="30"/>
        </w:rPr>
        <w:t xml:space="preserve">                        </w:t>
      </w:r>
      <w:r>
        <w:rPr>
          <w:rStyle w:val="markedcontent"/>
          <w:rFonts w:ascii="Arial" w:hAnsi="Arial" w:cs="Arial"/>
          <w:sz w:val="28"/>
          <w:szCs w:val="30"/>
        </w:rPr>
        <w:t>Další témata pro r</w:t>
      </w:r>
      <w:r w:rsidRPr="00C962EF">
        <w:rPr>
          <w:rStyle w:val="markedcontent"/>
          <w:rFonts w:ascii="Arial" w:hAnsi="Arial" w:cs="Arial"/>
          <w:sz w:val="28"/>
          <w:szCs w:val="30"/>
        </w:rPr>
        <w:t xml:space="preserve">oční plán práce </w:t>
      </w:r>
    </w:p>
    <w:p w:rsidR="00C962EF" w:rsidRPr="00C962EF" w:rsidRDefault="00C962EF" w:rsidP="00C962EF">
      <w:pPr>
        <w:rPr>
          <w:rFonts w:ascii="Arial" w:hAnsi="Arial"/>
          <w:sz w:val="28"/>
        </w:rPr>
      </w:pP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Zvýšit pozornost při vyhledávání a diagnostice dětí, jak u dětí s poruchami chování (podle statistik MŠMT se za posledních pět let počet žáků s těmito poruchami ve školách zdvojnásobil), tak dětí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Arial"/>
          <w:sz w:val="28"/>
          <w:szCs w:val="30"/>
        </w:rPr>
        <w:t>nadaných a mimořádně nadaných. Na tuto oblast zaměřit také další vzdělávání pedagogických pracovníků,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vyhodnocovat možná rizika digitálních technologií a virtuálního prostředí a efektivněji identifikovat kritická místa školní digitální infrastruktury a pomocí bezpečnostních a preventivních kroků tato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Arial"/>
          <w:sz w:val="28"/>
          <w:szCs w:val="30"/>
        </w:rPr>
        <w:t>rizika a hrozby minimalizovat,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budování mediálního obrazu školy,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vypracovat systém práce s dětmi se speciálními vzdělávacími potřebami – komunikace s rodiči, informování spolužáků, návštěva odborníka ve výuce,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vypracovat plán vybavování školy digitálními učebními pomůckami (ICT plán),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rozvíjet čtenářství dětí s důrazem na čtení elektronických textů, při práci on-line, s důrazem na bezpečné chování na internetu a kritické myšlení,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začít vyučovat informatiku podle upraveného ŠVP,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 xml:space="preserve">DVPP zaměřit na spolupráci asistentů pedagoga a učitelů, zajistit návody pro výuku postižených i popis činností, které mají být součástí </w:t>
      </w:r>
      <w:r w:rsidRPr="00C962EF">
        <w:rPr>
          <w:rStyle w:val="markedcontent"/>
          <w:rFonts w:ascii="Arial" w:hAnsi="Arial" w:cs="Arial"/>
          <w:sz w:val="28"/>
          <w:szCs w:val="30"/>
        </w:rPr>
        <w:lastRenderedPageBreak/>
        <w:t>jejich práce,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zjistit, aby se systematického doučování účastnili všichni žáci, kteří to potřebují,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v rámci porad věnovat pozornost vybraným faktorům, které ovlivňují vzdělávací výsledky žáků -</w:t>
      </w:r>
      <w:r w:rsidRPr="00C962EF">
        <w:rPr>
          <w:rFonts w:ascii="Arial" w:hAnsi="Arial"/>
          <w:sz w:val="28"/>
        </w:rPr>
        <w:br/>
      </w:r>
      <w:proofErr w:type="spellStart"/>
      <w:r w:rsidRPr="00C962EF">
        <w:rPr>
          <w:rStyle w:val="markedcontent"/>
          <w:rFonts w:ascii="Arial" w:hAnsi="Arial" w:cs="Arial"/>
          <w:sz w:val="28"/>
          <w:szCs w:val="30"/>
        </w:rPr>
        <w:t>well-being</w:t>
      </w:r>
      <w:proofErr w:type="spellEnd"/>
      <w:r w:rsidRPr="00C962EF">
        <w:rPr>
          <w:rStyle w:val="markedcontent"/>
          <w:rFonts w:ascii="Arial" w:hAnsi="Arial" w:cs="Arial"/>
          <w:sz w:val="28"/>
          <w:szCs w:val="30"/>
        </w:rPr>
        <w:t xml:space="preserve"> žáků, rušivé třídní klima a rizikové chování, využití ICT ve výuce, výukové metody, klima učitelského sboru, lokalita školy a další faktory,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u žáků se zaměřit na rozvoj čtenářské dovednosti, tělesné zdatnosti,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zaměřit se na vzdělávání dětí a žáků s nedostatečnou znalostí vyučovacího jazyka se specifickým zřetelem k integraci a vzdělávání dětí a žáků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Arial"/>
          <w:sz w:val="28"/>
          <w:szCs w:val="30"/>
        </w:rPr>
        <w:t>z Ukrajiny,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v prevenci záškoláctví se zaměřit na sledování důvodů absence – skryté záškoláctví s vědomím rodičů, pravidelné opakované absence v určitých dnech, v určitých předmětech, absence kolem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Arial"/>
          <w:sz w:val="28"/>
          <w:szCs w:val="30"/>
        </w:rPr>
        <w:t>víkendu, sociální podmínky, vztahy mezi žáky ve třídě,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>zařazování problematiky ochrany osobních údajů do výuky – zveřejňování osobních údajů, fotografií, fotografie dětí sdílené rodiči na sociálních sítích, školní web, souhlas se zveřejněním,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 xml:space="preserve">připravit se na očekávané problémy spojené se zhoršující se současnou ekonomickou situací některých žáků – sociální problémy a chudoba rodin, spolupráce s OSPOD, neziskovými </w:t>
      </w:r>
      <w:proofErr w:type="spellStart"/>
      <w:r w:rsidRPr="00C962EF">
        <w:rPr>
          <w:rStyle w:val="markedcontent"/>
          <w:rFonts w:ascii="Arial" w:hAnsi="Arial" w:cs="Arial"/>
          <w:sz w:val="28"/>
          <w:szCs w:val="30"/>
        </w:rPr>
        <w:t>organiza</w:t>
      </w:r>
      <w:proofErr w:type="spellEnd"/>
      <w:r w:rsidRPr="00C962EF">
        <w:rPr>
          <w:rStyle w:val="markedcontent"/>
          <w:rFonts w:ascii="Arial" w:hAnsi="Arial" w:cs="Arial"/>
          <w:sz w:val="28"/>
          <w:szCs w:val="30"/>
        </w:rPr>
        <w:t>-</w:t>
      </w:r>
      <w:r w:rsidRPr="00C962EF">
        <w:rPr>
          <w:rFonts w:ascii="Arial" w:hAnsi="Arial"/>
          <w:sz w:val="28"/>
        </w:rPr>
        <w:br/>
      </w:r>
      <w:proofErr w:type="spellStart"/>
      <w:r w:rsidRPr="00C962EF">
        <w:rPr>
          <w:rStyle w:val="markedcontent"/>
          <w:rFonts w:ascii="Arial" w:hAnsi="Arial" w:cs="Arial"/>
          <w:sz w:val="28"/>
          <w:szCs w:val="30"/>
        </w:rPr>
        <w:t>cemi</w:t>
      </w:r>
      <w:proofErr w:type="spellEnd"/>
      <w:r w:rsidRPr="00C962EF">
        <w:rPr>
          <w:rStyle w:val="markedcontent"/>
          <w:rFonts w:ascii="Arial" w:hAnsi="Arial" w:cs="Arial"/>
          <w:sz w:val="28"/>
          <w:szCs w:val="30"/>
        </w:rPr>
        <w:t>,</w:t>
      </w:r>
      <w:r w:rsidRPr="00C962EF">
        <w:rPr>
          <w:rFonts w:ascii="Arial" w:hAnsi="Arial"/>
          <w:sz w:val="28"/>
        </w:rPr>
        <w:br/>
      </w:r>
      <w:r w:rsidRPr="00C962EF">
        <w:rPr>
          <w:rStyle w:val="markedcontent"/>
          <w:rFonts w:ascii="Arial" w:hAnsi="Arial" w:cs="Courier New"/>
          <w:sz w:val="28"/>
          <w:szCs w:val="30"/>
        </w:rPr>
        <w:t xml:space="preserve">- </w:t>
      </w:r>
      <w:r w:rsidRPr="00C962EF">
        <w:rPr>
          <w:rStyle w:val="markedcontent"/>
          <w:rFonts w:ascii="Arial" w:hAnsi="Arial" w:cs="Arial"/>
          <w:sz w:val="28"/>
          <w:szCs w:val="30"/>
        </w:rPr>
        <w:t xml:space="preserve">provést „energetický audit“, zaměřit se na možnosti úspor při spotřebě elektrické energie a </w:t>
      </w:r>
      <w:proofErr w:type="spellStart"/>
      <w:proofErr w:type="gramStart"/>
      <w:r w:rsidRPr="00C962EF">
        <w:rPr>
          <w:rStyle w:val="markedcontent"/>
          <w:rFonts w:ascii="Arial" w:hAnsi="Arial" w:cs="Arial"/>
          <w:sz w:val="28"/>
          <w:szCs w:val="30"/>
        </w:rPr>
        <w:t>plynu,sledovat</w:t>
      </w:r>
      <w:proofErr w:type="spellEnd"/>
      <w:proofErr w:type="gramEnd"/>
      <w:r w:rsidRPr="00C962EF">
        <w:rPr>
          <w:rStyle w:val="markedcontent"/>
          <w:rFonts w:ascii="Arial" w:hAnsi="Arial" w:cs="Arial"/>
          <w:sz w:val="28"/>
          <w:szCs w:val="30"/>
        </w:rPr>
        <w:t xml:space="preserve"> teplotu v prostorách školy a vytápět je jen na předepsanou teplotu</w:t>
      </w:r>
    </w:p>
    <w:p w:rsidR="005552C2" w:rsidRDefault="005552C2">
      <w:pPr>
        <w:rPr>
          <w:rFonts w:ascii="Arial" w:hAnsi="Arial"/>
          <w:sz w:val="28"/>
        </w:rPr>
      </w:pPr>
    </w:p>
    <w:p w:rsidR="0054684E" w:rsidRDefault="0054684E">
      <w:pPr>
        <w:rPr>
          <w:rFonts w:ascii="Arial" w:hAnsi="Arial"/>
          <w:sz w:val="28"/>
        </w:rPr>
      </w:pPr>
    </w:p>
    <w:p w:rsidR="0054684E" w:rsidRDefault="0054684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Mgr. Miroslav Čmelík, ředitel ZŠ a MŠ Brázdim</w:t>
      </w:r>
    </w:p>
    <w:p w:rsidR="0054684E" w:rsidRDefault="0054684E">
      <w:pPr>
        <w:rPr>
          <w:rFonts w:ascii="Arial" w:hAnsi="Arial"/>
          <w:sz w:val="28"/>
        </w:rPr>
      </w:pPr>
    </w:p>
    <w:p w:rsidR="0054684E" w:rsidRPr="00C962EF" w:rsidRDefault="0054684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20.8.2022</w:t>
      </w:r>
      <w:bookmarkStart w:id="0" w:name="_GoBack"/>
      <w:bookmarkEnd w:id="0"/>
    </w:p>
    <w:sectPr w:rsidR="0054684E" w:rsidRPr="00C9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1C"/>
    <w:rsid w:val="002A6621"/>
    <w:rsid w:val="003A3A15"/>
    <w:rsid w:val="00510A1C"/>
    <w:rsid w:val="0054684E"/>
    <w:rsid w:val="005552C2"/>
    <w:rsid w:val="0075736C"/>
    <w:rsid w:val="00AE5D1D"/>
    <w:rsid w:val="00C962EF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CEC5-BF9C-47DF-8AA8-17C9418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C962EF"/>
  </w:style>
  <w:style w:type="paragraph" w:styleId="Textbubliny">
    <w:name w:val="Balloon Text"/>
    <w:basedOn w:val="Normln"/>
    <w:link w:val="TextbublinyChar"/>
    <w:uiPriority w:val="99"/>
    <w:semiHidden/>
    <w:unhideWhenUsed/>
    <w:rsid w:val="005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2454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2023-03-06T12:33:00Z</cp:lastPrinted>
  <dcterms:created xsi:type="dcterms:W3CDTF">2022-10-12T10:21:00Z</dcterms:created>
  <dcterms:modified xsi:type="dcterms:W3CDTF">2023-03-06T12:34:00Z</dcterms:modified>
</cp:coreProperties>
</file>